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3B8DD4CD" w:rsidR="005332F6" w:rsidRPr="008F2EDF" w:rsidRDefault="005332F6" w:rsidP="00582048">
      <w:pPr>
        <w:tabs>
          <w:tab w:val="left" w:pos="357"/>
        </w:tabs>
        <w:jc w:val="center"/>
        <w:rPr>
          <w:rFonts w:ascii="Tahoma" w:hAnsi="Tahoma" w:cs="Tahoma"/>
          <w:b/>
          <w:i/>
          <w:sz w:val="28"/>
          <w:szCs w:val="28"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160F49" w:rsidRPr="00160F49">
        <w:rPr>
          <w:rFonts w:ascii="Tahoma" w:hAnsi="Tahoma" w:cs="Tahoma"/>
          <w:b/>
          <w:i/>
          <w:sz w:val="28"/>
          <w:szCs w:val="28"/>
        </w:rPr>
        <w:t>IO 36</w:t>
      </w:r>
      <w:r w:rsidR="008F2EDF">
        <w:rPr>
          <w:rFonts w:ascii="Tahoma" w:hAnsi="Tahoma" w:cs="Tahoma"/>
          <w:b/>
          <w:i/>
          <w:sz w:val="28"/>
          <w:szCs w:val="28"/>
        </w:rPr>
        <w:t>5</w:t>
      </w:r>
      <w:r w:rsidR="00160F49" w:rsidRPr="00160F49">
        <w:rPr>
          <w:rFonts w:ascii="Tahoma" w:hAnsi="Tahoma" w:cs="Tahoma"/>
          <w:b/>
          <w:i/>
          <w:sz w:val="28"/>
          <w:szCs w:val="28"/>
        </w:rPr>
        <w:t xml:space="preserve"> </w:t>
      </w:r>
      <w:r w:rsidR="008F2EDF" w:rsidRPr="008F2EDF">
        <w:rPr>
          <w:rFonts w:ascii="Tahoma" w:hAnsi="Tahoma" w:cs="Tahoma"/>
          <w:b/>
          <w:i/>
          <w:sz w:val="28"/>
          <w:szCs w:val="28"/>
        </w:rPr>
        <w:t>PŘÍPOJKA VODY - PARKOVIŠTĚ P2 PROVIZORIUM</w:t>
      </w:r>
      <w:r w:rsidR="008F2EDF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4F53B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4F53B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4F53B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4F53B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4F53B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4F53B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4F53B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4F53B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4F53B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4F53B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458E3885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8F2EDF" w:rsidRPr="008F2EDF">
        <w:rPr>
          <w:rFonts w:ascii="Tahoma" w:hAnsi="Tahoma" w:cs="Tahoma"/>
          <w:b/>
          <w:sz w:val="22"/>
          <w:szCs w:val="22"/>
        </w:rPr>
        <w:t>IO 365 PŘÍPOJKA VODY - PARKOVIŠTĚ P2 PROVIZORIUM</w:t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>
        <w:rPr>
          <w:rFonts w:ascii="Tahoma" w:hAnsi="Tahoma" w:cs="Tahoma"/>
          <w:bCs/>
          <w:sz w:val="22"/>
          <w:szCs w:val="22"/>
        </w:rPr>
        <w:t>610208 Pisárky</w:t>
      </w:r>
    </w:p>
    <w:p w14:paraId="74E3968E" w14:textId="79F845B0" w:rsidR="008F2EDF" w:rsidRPr="008F2EDF" w:rsidRDefault="007D1BEC" w:rsidP="008F2EDF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/>
          <w:bCs/>
          <w:sz w:val="22"/>
          <w:szCs w:val="22"/>
        </w:rPr>
        <w:tab/>
      </w:r>
      <w:r w:rsidR="00916773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2562D079" w:rsidR="004733CC" w:rsidRPr="00EE2613" w:rsidRDefault="004733C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0EEE9BBA" w14:textId="77777777" w:rsidR="008F2EDF" w:rsidRPr="00E147EB" w:rsidRDefault="008F2EDF" w:rsidP="008F2EDF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>ARENA BRNO, a.s.</w:t>
      </w:r>
    </w:p>
    <w:p w14:paraId="72D8D5AE" w14:textId="77777777" w:rsidR="008F2EDF" w:rsidRPr="00E147EB" w:rsidRDefault="008F2EDF" w:rsidP="008F2EDF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>Výstaviště 405/1</w:t>
      </w:r>
    </w:p>
    <w:p w14:paraId="038A6D60" w14:textId="77777777" w:rsidR="008F2EDF" w:rsidRPr="00E147EB" w:rsidRDefault="008F2EDF" w:rsidP="008F2EDF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Pisárky, 603 00 Brno</w:t>
      </w:r>
    </w:p>
    <w:p w14:paraId="7092A469" w14:textId="77777777" w:rsidR="008F2EDF" w:rsidRPr="00E147EB" w:rsidRDefault="008F2EDF" w:rsidP="008F2EDF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IČ: 09 13 32 67</w:t>
      </w:r>
    </w:p>
    <w:p w14:paraId="44BA3440" w14:textId="77777777" w:rsidR="008F2EDF" w:rsidRPr="00E147EB" w:rsidRDefault="008F2EDF" w:rsidP="008F2EDF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36734881" w14:textId="77777777" w:rsidR="008F2EDF" w:rsidRPr="00E147EB" w:rsidRDefault="008F2EDF" w:rsidP="008F2EDF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>Pověřený správce:</w:t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  <w:t>ARENA BRNO, a.s.</w:t>
      </w:r>
    </w:p>
    <w:p w14:paraId="7FB13AC0" w14:textId="77777777" w:rsidR="008F2EDF" w:rsidRPr="00E147EB" w:rsidRDefault="008F2EDF" w:rsidP="008F2EDF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>Výstaviště 405/1</w:t>
      </w:r>
    </w:p>
    <w:p w14:paraId="4D27D94D" w14:textId="77777777" w:rsidR="008F2EDF" w:rsidRPr="00E147EB" w:rsidRDefault="008F2EDF" w:rsidP="008F2EDF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Pisárky, 603 00 Brno</w:t>
      </w:r>
    </w:p>
    <w:p w14:paraId="0CC83B10" w14:textId="77777777" w:rsidR="008F2EDF" w:rsidRPr="00E147EB" w:rsidRDefault="008F2EDF" w:rsidP="008F2EDF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IČ: 09 13 32 67</w:t>
      </w:r>
    </w:p>
    <w:p w14:paraId="7D1A237D" w14:textId="58F87F06" w:rsidR="00582048" w:rsidRPr="0070152D" w:rsidRDefault="00582048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731C43F8" w14:textId="10F29A9F" w:rsidR="00D71B1C" w:rsidRDefault="00160F49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Inženýrský objekt je navržen z důvodu </w:t>
      </w:r>
      <w:r w:rsidR="00256ED0">
        <w:rPr>
          <w:rFonts w:ascii="Tahoma" w:hAnsi="Tahoma" w:cs="Tahoma"/>
          <w:sz w:val="22"/>
          <w:szCs w:val="22"/>
        </w:rPr>
        <w:t xml:space="preserve">výhledového napojení areálu DPMB nebo </w:t>
      </w:r>
      <w:r w:rsidR="00256ED0" w:rsidRPr="00256ED0">
        <w:rPr>
          <w:rFonts w:ascii="Tahoma" w:hAnsi="Tahoma" w:cs="Tahoma"/>
          <w:sz w:val="22"/>
          <w:szCs w:val="22"/>
        </w:rPr>
        <w:t xml:space="preserve">možného napojení výhledového objektu v prostoru Parkoviště 2 (SO103). Tato přípojka je navržena na základě požadavku koordinátora celé PD, aby při </w:t>
      </w:r>
      <w:r w:rsidR="007B40B2">
        <w:rPr>
          <w:rFonts w:ascii="Tahoma" w:hAnsi="Tahoma" w:cs="Tahoma"/>
          <w:sz w:val="22"/>
          <w:szCs w:val="22"/>
        </w:rPr>
        <w:t>napojení na veřejný vodovod</w:t>
      </w:r>
      <w:r w:rsidR="00256ED0" w:rsidRPr="00256ED0">
        <w:rPr>
          <w:rFonts w:ascii="Tahoma" w:hAnsi="Tahoma" w:cs="Tahoma"/>
          <w:sz w:val="22"/>
          <w:szCs w:val="22"/>
        </w:rPr>
        <w:t xml:space="preserve"> nebylo zasahováno do okolních ploch.</w:t>
      </w:r>
      <w:r w:rsidR="000C4FA2">
        <w:rPr>
          <w:rFonts w:ascii="Tahoma" w:hAnsi="Tahoma" w:cs="Tahoma"/>
          <w:sz w:val="22"/>
          <w:szCs w:val="22"/>
        </w:rPr>
        <w:t xml:space="preserve"> </w:t>
      </w:r>
      <w:r w:rsidR="00BA4883">
        <w:rPr>
          <w:rFonts w:ascii="Tahoma" w:hAnsi="Tahoma" w:cs="Tahoma"/>
          <w:sz w:val="22"/>
          <w:szCs w:val="22"/>
        </w:rPr>
        <w:t>Vodovodní</w:t>
      </w:r>
      <w:r w:rsidR="006B4765" w:rsidRPr="006B4765">
        <w:rPr>
          <w:rFonts w:ascii="Tahoma" w:hAnsi="Tahoma" w:cs="Tahoma"/>
          <w:sz w:val="22"/>
          <w:szCs w:val="22"/>
        </w:rPr>
        <w:t xml:space="preserve"> přípojka bude napojena na veřejn</w:t>
      </w:r>
      <w:r w:rsidR="00BA4883">
        <w:rPr>
          <w:rFonts w:ascii="Tahoma" w:hAnsi="Tahoma" w:cs="Tahoma"/>
          <w:sz w:val="22"/>
          <w:szCs w:val="22"/>
        </w:rPr>
        <w:t>ý</w:t>
      </w:r>
      <w:r w:rsidR="006B4765" w:rsidRPr="006B4765">
        <w:rPr>
          <w:rFonts w:ascii="Tahoma" w:hAnsi="Tahoma" w:cs="Tahoma"/>
          <w:sz w:val="22"/>
          <w:szCs w:val="22"/>
        </w:rPr>
        <w:t xml:space="preserve"> </w:t>
      </w:r>
      <w:r w:rsidR="00BA4883">
        <w:rPr>
          <w:rFonts w:ascii="Tahoma" w:hAnsi="Tahoma" w:cs="Tahoma"/>
          <w:sz w:val="22"/>
          <w:szCs w:val="22"/>
        </w:rPr>
        <w:t>vodovod</w:t>
      </w:r>
      <w:r w:rsidR="006B4765" w:rsidRPr="006B4765">
        <w:rPr>
          <w:rFonts w:ascii="Tahoma" w:hAnsi="Tahoma" w:cs="Tahoma"/>
          <w:sz w:val="22"/>
          <w:szCs w:val="22"/>
        </w:rPr>
        <w:t xml:space="preserve"> (</w:t>
      </w:r>
      <w:r w:rsidR="006F5407">
        <w:rPr>
          <w:rFonts w:ascii="Tahoma" w:hAnsi="Tahoma" w:cs="Tahoma"/>
          <w:sz w:val="22"/>
          <w:szCs w:val="22"/>
        </w:rPr>
        <w:t>I</w:t>
      </w:r>
      <w:r w:rsidR="006B4765" w:rsidRPr="006B4765">
        <w:rPr>
          <w:rFonts w:ascii="Tahoma" w:hAnsi="Tahoma" w:cs="Tahoma"/>
          <w:sz w:val="22"/>
          <w:szCs w:val="22"/>
        </w:rPr>
        <w:t>O3</w:t>
      </w:r>
      <w:r w:rsidR="00BA4883">
        <w:rPr>
          <w:rFonts w:ascii="Tahoma" w:hAnsi="Tahoma" w:cs="Tahoma"/>
          <w:sz w:val="22"/>
          <w:szCs w:val="22"/>
        </w:rPr>
        <w:t>50</w:t>
      </w:r>
      <w:r w:rsidR="006B4765" w:rsidRPr="006B4765">
        <w:rPr>
          <w:rFonts w:ascii="Tahoma" w:hAnsi="Tahoma" w:cs="Tahoma"/>
          <w:sz w:val="22"/>
          <w:szCs w:val="22"/>
        </w:rPr>
        <w:t>). Návrh přípojky vycházel z podkladů dodaných během zpracování této PD</w:t>
      </w:r>
      <w:r w:rsidR="00A11D06">
        <w:rPr>
          <w:rFonts w:ascii="Tahoma" w:hAnsi="Tahoma" w:cs="Tahoma"/>
          <w:sz w:val="22"/>
          <w:szCs w:val="22"/>
        </w:rPr>
        <w:t>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02F3B01B" w14:textId="13AA3345" w:rsidR="00A11D06" w:rsidRDefault="00A11D06" w:rsidP="00C6422A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A11D06">
        <w:rPr>
          <w:rFonts w:ascii="Tahoma" w:hAnsi="Tahoma" w:cs="Tahoma"/>
          <w:sz w:val="22"/>
          <w:szCs w:val="22"/>
        </w:rPr>
        <w:t>Přípojk</w:t>
      </w:r>
      <w:r w:rsidR="00BA4883">
        <w:rPr>
          <w:rFonts w:ascii="Tahoma" w:hAnsi="Tahoma" w:cs="Tahoma"/>
          <w:sz w:val="22"/>
          <w:szCs w:val="22"/>
        </w:rPr>
        <w:t>a</w:t>
      </w:r>
      <w:r w:rsidRPr="00A11D06">
        <w:rPr>
          <w:rFonts w:ascii="Tahoma" w:hAnsi="Tahoma" w:cs="Tahoma"/>
          <w:sz w:val="22"/>
          <w:szCs w:val="22"/>
        </w:rPr>
        <w:t xml:space="preserve"> </w:t>
      </w:r>
      <w:r w:rsidR="00BA4883">
        <w:rPr>
          <w:rFonts w:ascii="Tahoma" w:hAnsi="Tahoma" w:cs="Tahoma"/>
          <w:sz w:val="22"/>
          <w:szCs w:val="22"/>
        </w:rPr>
        <w:t>je</w:t>
      </w:r>
      <w:r w:rsidRPr="00A11D06">
        <w:rPr>
          <w:rFonts w:ascii="Tahoma" w:hAnsi="Tahoma" w:cs="Tahoma"/>
          <w:sz w:val="22"/>
          <w:szCs w:val="22"/>
        </w:rPr>
        <w:t xml:space="preserve"> navržen</w:t>
      </w:r>
      <w:r w:rsidR="00BA4883">
        <w:rPr>
          <w:rFonts w:ascii="Tahoma" w:hAnsi="Tahoma" w:cs="Tahoma"/>
          <w:sz w:val="22"/>
          <w:szCs w:val="22"/>
        </w:rPr>
        <w:t>a</w:t>
      </w:r>
      <w:r w:rsidR="000F2161">
        <w:rPr>
          <w:rFonts w:ascii="Tahoma" w:hAnsi="Tahoma" w:cs="Tahoma"/>
          <w:sz w:val="22"/>
          <w:szCs w:val="22"/>
        </w:rPr>
        <w:t xml:space="preserve"> z</w:t>
      </w:r>
      <w:r w:rsidR="00C6422A">
        <w:rPr>
          <w:rFonts w:ascii="Tahoma" w:hAnsi="Tahoma" w:cs="Tahoma"/>
          <w:sz w:val="22"/>
          <w:szCs w:val="22"/>
        </w:rPr>
        <w:t xml:space="preserve"> potrubí z tvárné litiny s </w:t>
      </w:r>
      <w:r w:rsidR="00C6422A" w:rsidRPr="00C6422A">
        <w:rPr>
          <w:rFonts w:ascii="Tahoma" w:hAnsi="Tahoma" w:cs="Tahoma"/>
          <w:sz w:val="22"/>
          <w:szCs w:val="22"/>
        </w:rPr>
        <w:t>cementov</w:t>
      </w:r>
      <w:r w:rsidR="00C6422A">
        <w:rPr>
          <w:rFonts w:ascii="Tahoma" w:hAnsi="Tahoma" w:cs="Tahoma"/>
          <w:sz w:val="22"/>
          <w:szCs w:val="22"/>
        </w:rPr>
        <w:t>ou</w:t>
      </w:r>
      <w:r w:rsidR="00C6422A" w:rsidRPr="00C6422A">
        <w:rPr>
          <w:rFonts w:ascii="Tahoma" w:hAnsi="Tahoma" w:cs="Tahoma"/>
          <w:sz w:val="22"/>
          <w:szCs w:val="22"/>
        </w:rPr>
        <w:t xml:space="preserve"> výstel</w:t>
      </w:r>
      <w:r w:rsidR="00C6422A">
        <w:rPr>
          <w:rFonts w:ascii="Tahoma" w:hAnsi="Tahoma" w:cs="Tahoma"/>
          <w:sz w:val="22"/>
          <w:szCs w:val="22"/>
        </w:rPr>
        <w:t>kou</w:t>
      </w:r>
      <w:r w:rsidR="00C6422A" w:rsidRPr="00C6422A">
        <w:rPr>
          <w:rFonts w:ascii="Tahoma" w:hAnsi="Tahoma" w:cs="Tahoma"/>
          <w:sz w:val="22"/>
          <w:szCs w:val="22"/>
        </w:rPr>
        <w:t xml:space="preserve"> </w:t>
      </w:r>
      <w:r w:rsidR="006600E2">
        <w:rPr>
          <w:rFonts w:ascii="Tahoma" w:hAnsi="Tahoma" w:cs="Tahoma"/>
          <w:sz w:val="22"/>
          <w:szCs w:val="22"/>
        </w:rPr>
        <w:t>DN</w:t>
      </w:r>
      <w:r w:rsidR="000C4FA2">
        <w:rPr>
          <w:rFonts w:ascii="Tahoma" w:hAnsi="Tahoma" w:cs="Tahoma"/>
          <w:sz w:val="22"/>
          <w:szCs w:val="22"/>
        </w:rPr>
        <w:t>1</w:t>
      </w:r>
      <w:r w:rsidR="006600E2">
        <w:rPr>
          <w:rFonts w:ascii="Tahoma" w:hAnsi="Tahoma" w:cs="Tahoma"/>
          <w:sz w:val="22"/>
          <w:szCs w:val="22"/>
        </w:rPr>
        <w:t>00</w:t>
      </w:r>
      <w:r w:rsidRPr="006600E2">
        <w:rPr>
          <w:rFonts w:ascii="Tahoma" w:hAnsi="Tahoma" w:cs="Tahoma"/>
          <w:sz w:val="22"/>
          <w:szCs w:val="22"/>
        </w:rPr>
        <w:t>.</w:t>
      </w:r>
      <w:r w:rsidRPr="00A11D06">
        <w:rPr>
          <w:rFonts w:ascii="Tahoma" w:hAnsi="Tahoma" w:cs="Tahoma"/>
          <w:sz w:val="22"/>
          <w:szCs w:val="22"/>
        </w:rPr>
        <w:t xml:space="preserve"> </w:t>
      </w:r>
      <w:r w:rsidR="0077488B">
        <w:rPr>
          <w:rFonts w:ascii="Tahoma" w:hAnsi="Tahoma" w:cs="Tahoma"/>
          <w:sz w:val="22"/>
          <w:szCs w:val="22"/>
        </w:rPr>
        <w:t xml:space="preserve">Délka přípojky </w:t>
      </w:r>
      <w:r w:rsidR="004F53B0">
        <w:rPr>
          <w:rFonts w:ascii="Tahoma" w:hAnsi="Tahoma" w:cs="Tahoma"/>
          <w:sz w:val="22"/>
          <w:szCs w:val="22"/>
        </w:rPr>
        <w:t xml:space="preserve">VP-6 </w:t>
      </w:r>
      <w:bookmarkStart w:id="12" w:name="_GoBack"/>
      <w:bookmarkEnd w:id="12"/>
      <w:r w:rsidR="0077488B">
        <w:rPr>
          <w:rFonts w:ascii="Tahoma" w:hAnsi="Tahoma" w:cs="Tahoma"/>
          <w:sz w:val="22"/>
          <w:szCs w:val="22"/>
        </w:rPr>
        <w:t xml:space="preserve">bude </w:t>
      </w:r>
      <w:r w:rsidR="007B40B2">
        <w:rPr>
          <w:rFonts w:ascii="Tahoma" w:hAnsi="Tahoma" w:cs="Tahoma"/>
          <w:sz w:val="22"/>
          <w:szCs w:val="22"/>
        </w:rPr>
        <w:t>1</w:t>
      </w:r>
      <w:r w:rsidR="000C4FA2">
        <w:rPr>
          <w:rFonts w:ascii="Tahoma" w:hAnsi="Tahoma" w:cs="Tahoma"/>
          <w:sz w:val="22"/>
          <w:szCs w:val="22"/>
        </w:rPr>
        <w:t>7</w:t>
      </w:r>
      <w:r w:rsidR="00160F49" w:rsidRPr="00160F49">
        <w:rPr>
          <w:rFonts w:ascii="Tahoma" w:hAnsi="Tahoma" w:cs="Tahoma"/>
          <w:sz w:val="22"/>
          <w:szCs w:val="22"/>
        </w:rPr>
        <w:t>,</w:t>
      </w:r>
      <w:r w:rsidR="007B40B2">
        <w:rPr>
          <w:rFonts w:ascii="Tahoma" w:hAnsi="Tahoma" w:cs="Tahoma"/>
          <w:sz w:val="22"/>
          <w:szCs w:val="22"/>
        </w:rPr>
        <w:t>47</w:t>
      </w:r>
      <w:r w:rsidR="0077488B">
        <w:rPr>
          <w:rFonts w:ascii="Tahoma" w:hAnsi="Tahoma" w:cs="Tahoma"/>
          <w:sz w:val="22"/>
          <w:szCs w:val="22"/>
        </w:rPr>
        <w:t xml:space="preserve"> m</w:t>
      </w:r>
      <w:r w:rsidRPr="00A11D06">
        <w:rPr>
          <w:rFonts w:ascii="Tahoma" w:hAnsi="Tahoma" w:cs="Tahoma"/>
          <w:sz w:val="22"/>
          <w:szCs w:val="22"/>
        </w:rPr>
        <w:t>.</w:t>
      </w:r>
      <w:r w:rsidR="0077488B">
        <w:rPr>
          <w:rFonts w:ascii="Tahoma" w:hAnsi="Tahoma" w:cs="Tahoma"/>
          <w:sz w:val="22"/>
          <w:szCs w:val="22"/>
        </w:rPr>
        <w:t xml:space="preserve"> </w:t>
      </w:r>
      <w:r w:rsidR="006600E2">
        <w:rPr>
          <w:rFonts w:ascii="Tahoma" w:hAnsi="Tahoma" w:cs="Tahoma"/>
          <w:sz w:val="22"/>
          <w:szCs w:val="22"/>
        </w:rPr>
        <w:t>S</w:t>
      </w:r>
      <w:r w:rsidR="0077488B">
        <w:rPr>
          <w:rFonts w:ascii="Tahoma" w:hAnsi="Tahoma" w:cs="Tahoma"/>
          <w:sz w:val="22"/>
          <w:szCs w:val="22"/>
        </w:rPr>
        <w:t>poje</w:t>
      </w:r>
      <w:r w:rsidR="006600E2">
        <w:rPr>
          <w:rFonts w:ascii="Tahoma" w:hAnsi="Tahoma" w:cs="Tahoma"/>
          <w:sz w:val="22"/>
          <w:szCs w:val="22"/>
        </w:rPr>
        <w:t xml:space="preserve"> trub v zemi </w:t>
      </w:r>
      <w:r w:rsidR="0077488B">
        <w:rPr>
          <w:rFonts w:ascii="Tahoma" w:hAnsi="Tahoma" w:cs="Tahoma"/>
          <w:sz w:val="22"/>
          <w:szCs w:val="22"/>
        </w:rPr>
        <w:t xml:space="preserve"> budou </w:t>
      </w:r>
      <w:r w:rsidR="006600E2" w:rsidRPr="009A6FA8">
        <w:rPr>
          <w:rFonts w:ascii="Tahoma" w:hAnsi="Tahoma" w:cs="Tahoma"/>
          <w:sz w:val="22"/>
          <w:szCs w:val="22"/>
        </w:rPr>
        <w:t>hrdlové těsněné</w:t>
      </w:r>
      <w:r w:rsidR="006600E2">
        <w:rPr>
          <w:rFonts w:ascii="Tahoma" w:hAnsi="Tahoma" w:cs="Tahoma"/>
          <w:sz w:val="22"/>
          <w:szCs w:val="22"/>
        </w:rPr>
        <w:t xml:space="preserve"> </w:t>
      </w:r>
      <w:r w:rsidR="006600E2" w:rsidRPr="009A6FA8">
        <w:rPr>
          <w:rFonts w:ascii="Tahoma" w:hAnsi="Tahoma" w:cs="Tahoma"/>
          <w:sz w:val="22"/>
          <w:szCs w:val="22"/>
        </w:rPr>
        <w:t>elastickým kroužkem</w:t>
      </w:r>
      <w:r w:rsidR="006600E2">
        <w:rPr>
          <w:rFonts w:ascii="Tahoma" w:hAnsi="Tahoma" w:cs="Tahoma"/>
          <w:sz w:val="22"/>
          <w:szCs w:val="22"/>
        </w:rPr>
        <w:t xml:space="preserve">. Tvarovky budou </w:t>
      </w:r>
      <w:r w:rsidR="009A6FA8">
        <w:rPr>
          <w:rFonts w:ascii="Tahoma" w:hAnsi="Tahoma" w:cs="Tahoma"/>
          <w:sz w:val="22"/>
          <w:szCs w:val="22"/>
        </w:rPr>
        <w:t>stejně jako trouby z tvárné litiny s výstelkou.</w:t>
      </w:r>
      <w:r w:rsidR="00C6422A">
        <w:rPr>
          <w:rFonts w:ascii="Tahoma" w:hAnsi="Tahoma" w:cs="Tahoma"/>
          <w:sz w:val="22"/>
          <w:szCs w:val="22"/>
        </w:rPr>
        <w:t xml:space="preserve"> </w:t>
      </w:r>
      <w:r w:rsidR="009A6FA8">
        <w:rPr>
          <w:rFonts w:ascii="Tahoma" w:hAnsi="Tahoma" w:cs="Tahoma"/>
          <w:sz w:val="22"/>
          <w:szCs w:val="22"/>
        </w:rPr>
        <w:t>Materiály</w:t>
      </w:r>
      <w:r w:rsidR="00C6422A" w:rsidRPr="00C6422A">
        <w:rPr>
          <w:rFonts w:ascii="Tahoma" w:hAnsi="Tahoma" w:cs="Tahoma"/>
          <w:sz w:val="22"/>
          <w:szCs w:val="22"/>
        </w:rPr>
        <w:t xml:space="preserve"> z tvárné litiny</w:t>
      </w:r>
      <w:r w:rsidR="00C6422A">
        <w:rPr>
          <w:rFonts w:ascii="Tahoma" w:hAnsi="Tahoma" w:cs="Tahoma"/>
          <w:sz w:val="22"/>
          <w:szCs w:val="22"/>
        </w:rPr>
        <w:t xml:space="preserve"> </w:t>
      </w:r>
      <w:r w:rsidR="00C6422A" w:rsidRPr="00C6422A">
        <w:rPr>
          <w:rFonts w:ascii="Tahoma" w:hAnsi="Tahoma" w:cs="Tahoma"/>
          <w:sz w:val="22"/>
          <w:szCs w:val="22"/>
        </w:rPr>
        <w:t>musí splňovat požadavky ČSN EN 545</w:t>
      </w:r>
      <w:r w:rsidR="009A6FA8">
        <w:rPr>
          <w:rFonts w:ascii="Tahoma" w:hAnsi="Tahoma" w:cs="Tahoma"/>
          <w:sz w:val="22"/>
          <w:szCs w:val="22"/>
        </w:rPr>
        <w:t xml:space="preserve"> - </w:t>
      </w:r>
      <w:r w:rsidR="009A6FA8" w:rsidRPr="009A6FA8">
        <w:rPr>
          <w:rFonts w:ascii="Tahoma" w:hAnsi="Tahoma" w:cs="Tahoma"/>
          <w:sz w:val="22"/>
          <w:szCs w:val="22"/>
        </w:rPr>
        <w:t>Trubky, tvarovky a příslušenství z tvárné litiny a jejich spoje pro vodovodní potrubí</w:t>
      </w:r>
      <w:r w:rsidR="00C6422A" w:rsidRPr="00C6422A">
        <w:rPr>
          <w:rFonts w:ascii="Tahoma" w:hAnsi="Tahoma" w:cs="Tahoma"/>
          <w:sz w:val="22"/>
          <w:szCs w:val="22"/>
        </w:rPr>
        <w:t>.</w:t>
      </w:r>
    </w:p>
    <w:p w14:paraId="5AE05856" w14:textId="6DBFD91B" w:rsidR="00551078" w:rsidRPr="00153594" w:rsidRDefault="006600E2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Litinové </w:t>
      </w:r>
      <w:r w:rsidR="00551078">
        <w:rPr>
          <w:rFonts w:ascii="Tahoma" w:hAnsi="Tahoma" w:cs="Tahoma"/>
          <w:sz w:val="22"/>
          <w:szCs w:val="22"/>
        </w:rPr>
        <w:t xml:space="preserve">trouby </w:t>
      </w:r>
      <w:r w:rsidR="00551078" w:rsidRPr="00153594">
        <w:rPr>
          <w:rFonts w:ascii="Tahoma" w:hAnsi="Tahoma" w:cs="Tahoma"/>
          <w:sz w:val="22"/>
          <w:szCs w:val="22"/>
        </w:rPr>
        <w:t xml:space="preserve">budou pokládány v otevřených rýhách pažených, případně svahovaných na </w:t>
      </w:r>
      <w:r w:rsidR="00551078">
        <w:rPr>
          <w:rFonts w:ascii="Tahoma" w:hAnsi="Tahoma" w:cs="Tahoma"/>
          <w:sz w:val="22"/>
          <w:szCs w:val="22"/>
        </w:rPr>
        <w:t xml:space="preserve">pískové lože nebo lože z vhodného materiálu se zrnitostí do </w:t>
      </w:r>
      <w:r w:rsidR="006F5407">
        <w:rPr>
          <w:rFonts w:ascii="Tahoma" w:hAnsi="Tahoma" w:cs="Tahoma"/>
          <w:sz w:val="22"/>
          <w:szCs w:val="22"/>
        </w:rPr>
        <w:t>16</w:t>
      </w:r>
      <w:r w:rsidR="00551078">
        <w:rPr>
          <w:rFonts w:ascii="Tahoma" w:hAnsi="Tahoma" w:cs="Tahoma"/>
          <w:sz w:val="22"/>
          <w:szCs w:val="22"/>
        </w:rPr>
        <w:t xml:space="preserve"> mm. K</w:t>
      </w:r>
      <w:r w:rsidR="00551078"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="00551078"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="00551078" w:rsidRPr="00153594">
        <w:rPr>
          <w:rFonts w:ascii="Tahoma" w:hAnsi="Tahoma" w:cs="Tahoma"/>
          <w:sz w:val="22"/>
          <w:szCs w:val="22"/>
        </w:rPr>
        <w:t xml:space="preserve"> materiálem zrnitosti do </w:t>
      </w:r>
      <w:r w:rsidR="006F5407">
        <w:rPr>
          <w:rFonts w:ascii="Tahoma" w:hAnsi="Tahoma" w:cs="Tahoma"/>
          <w:sz w:val="22"/>
          <w:szCs w:val="22"/>
        </w:rPr>
        <w:t>16</w:t>
      </w:r>
      <w:r w:rsidR="00551078"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hutněn po vrstvách 150 mm – viz. ČSN 721006, TP170, TKP4 (MDS ČR). Na obsyp bude umístěna signální fólie – šířka 300 mm s nápisem </w:t>
      </w:r>
      <w:r w:rsidR="006F5407">
        <w:rPr>
          <w:rFonts w:ascii="Tahoma" w:hAnsi="Tahoma" w:cs="Tahoma"/>
          <w:sz w:val="22"/>
          <w:szCs w:val="22"/>
        </w:rPr>
        <w:t>vodovod</w:t>
      </w:r>
      <w:r w:rsidR="00551078" w:rsidRPr="00153594">
        <w:rPr>
          <w:rFonts w:ascii="Tahoma" w:hAnsi="Tahoma" w:cs="Tahoma"/>
          <w:sz w:val="22"/>
          <w:szCs w:val="22"/>
        </w:rPr>
        <w:t xml:space="preserve">. Potrubí bude pokládáno v trasách, </w:t>
      </w:r>
      <w:r w:rsidR="00551078" w:rsidRPr="00153594">
        <w:rPr>
          <w:rFonts w:ascii="Tahoma" w:hAnsi="Tahoma" w:cs="Tahoma"/>
          <w:sz w:val="22"/>
          <w:szCs w:val="22"/>
        </w:rPr>
        <w:lastRenderedPageBreak/>
        <w:t>hloubkách a spádech určených projektovou dokumentací za dodržení technologických podmínek dodavatelů použitých materiálů a výrobků.</w:t>
      </w:r>
    </w:p>
    <w:p w14:paraId="0234A18D" w14:textId="1827A815" w:rsidR="005D7A6C" w:rsidRDefault="002313F1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Přípojk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j</w:t>
      </w:r>
      <w:r w:rsidR="006F5407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 xml:space="preserve"> veden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v přímé trase </w:t>
      </w:r>
      <w:r w:rsidR="006F5407">
        <w:rPr>
          <w:rFonts w:ascii="Tahoma" w:hAnsi="Tahoma" w:cs="Tahoma"/>
          <w:sz w:val="22"/>
          <w:szCs w:val="22"/>
        </w:rPr>
        <w:t>místa napojení na veřejný vodovod</w:t>
      </w:r>
      <w:r w:rsidR="006F35B6">
        <w:rPr>
          <w:rFonts w:ascii="Tahoma" w:hAnsi="Tahoma" w:cs="Tahoma"/>
          <w:sz w:val="22"/>
          <w:szCs w:val="22"/>
        </w:rPr>
        <w:t xml:space="preserve"> (IO3</w:t>
      </w:r>
      <w:r w:rsidR="006F5407">
        <w:rPr>
          <w:rFonts w:ascii="Tahoma" w:hAnsi="Tahoma" w:cs="Tahoma"/>
          <w:sz w:val="22"/>
          <w:szCs w:val="22"/>
        </w:rPr>
        <w:t>50</w:t>
      </w:r>
      <w:r w:rsidR="006F35B6">
        <w:rPr>
          <w:rFonts w:ascii="Tahoma" w:hAnsi="Tahoma" w:cs="Tahoma"/>
          <w:sz w:val="22"/>
          <w:szCs w:val="22"/>
        </w:rPr>
        <w:t>)</w:t>
      </w:r>
      <w:r w:rsidR="004F3F94">
        <w:rPr>
          <w:rFonts w:ascii="Tahoma" w:hAnsi="Tahoma" w:cs="Tahoma"/>
          <w:sz w:val="22"/>
          <w:szCs w:val="22"/>
        </w:rPr>
        <w:t>, na kter</w:t>
      </w:r>
      <w:r w:rsidR="006F5407">
        <w:rPr>
          <w:rFonts w:ascii="Tahoma" w:hAnsi="Tahoma" w:cs="Tahoma"/>
          <w:sz w:val="22"/>
          <w:szCs w:val="22"/>
        </w:rPr>
        <w:t>ý</w:t>
      </w:r>
      <w:r w:rsidR="004F3F94">
        <w:rPr>
          <w:rFonts w:ascii="Tahoma" w:hAnsi="Tahoma" w:cs="Tahoma"/>
          <w:sz w:val="22"/>
          <w:szCs w:val="22"/>
        </w:rPr>
        <w:t xml:space="preserve"> j</w:t>
      </w:r>
      <w:r w:rsidR="006F5407">
        <w:rPr>
          <w:rFonts w:ascii="Tahoma" w:hAnsi="Tahoma" w:cs="Tahoma"/>
          <w:sz w:val="22"/>
          <w:szCs w:val="22"/>
        </w:rPr>
        <w:t>e</w:t>
      </w:r>
      <w:r w:rsidR="004F3F94">
        <w:rPr>
          <w:rFonts w:ascii="Tahoma" w:hAnsi="Tahoma" w:cs="Tahoma"/>
          <w:sz w:val="22"/>
          <w:szCs w:val="22"/>
        </w:rPr>
        <w:t xml:space="preserve"> napojen</w:t>
      </w:r>
      <w:r w:rsidR="006F5407">
        <w:rPr>
          <w:rFonts w:ascii="Tahoma" w:hAnsi="Tahoma" w:cs="Tahoma"/>
          <w:sz w:val="22"/>
          <w:szCs w:val="22"/>
        </w:rPr>
        <w:t>a pomocí T-kusu.</w:t>
      </w:r>
      <w:r w:rsidR="00F91072">
        <w:rPr>
          <w:rFonts w:ascii="Tahoma" w:hAnsi="Tahoma" w:cs="Tahoma"/>
          <w:sz w:val="22"/>
          <w:szCs w:val="22"/>
        </w:rPr>
        <w:t xml:space="preserve"> </w:t>
      </w:r>
      <w:r w:rsidR="000C4FA2">
        <w:rPr>
          <w:rFonts w:ascii="Tahoma" w:hAnsi="Tahoma" w:cs="Tahoma"/>
          <w:sz w:val="22"/>
          <w:szCs w:val="22"/>
        </w:rPr>
        <w:t>Z</w:t>
      </w:r>
      <w:r w:rsidR="000C4FA2" w:rsidRPr="000C4FA2">
        <w:rPr>
          <w:rFonts w:ascii="Tahoma" w:hAnsi="Tahoma" w:cs="Tahoma"/>
          <w:sz w:val="22"/>
          <w:szCs w:val="22"/>
        </w:rPr>
        <w:t xml:space="preserve">a </w:t>
      </w:r>
      <w:r w:rsidR="000C4FA2">
        <w:rPr>
          <w:rFonts w:ascii="Tahoma" w:hAnsi="Tahoma" w:cs="Tahoma"/>
          <w:sz w:val="22"/>
          <w:szCs w:val="22"/>
        </w:rPr>
        <w:t>T</w:t>
      </w:r>
      <w:r w:rsidR="00FA1EDC">
        <w:rPr>
          <w:rFonts w:ascii="Tahoma" w:hAnsi="Tahoma" w:cs="Tahoma"/>
          <w:sz w:val="22"/>
          <w:szCs w:val="22"/>
        </w:rPr>
        <w:t>-</w:t>
      </w:r>
      <w:r w:rsidR="000C4FA2">
        <w:rPr>
          <w:rFonts w:ascii="Tahoma" w:hAnsi="Tahoma" w:cs="Tahoma"/>
          <w:sz w:val="22"/>
          <w:szCs w:val="22"/>
        </w:rPr>
        <w:t xml:space="preserve">kusem </w:t>
      </w:r>
      <w:r w:rsidR="000C4FA2" w:rsidRPr="000C4FA2">
        <w:rPr>
          <w:rFonts w:ascii="Tahoma" w:hAnsi="Tahoma" w:cs="Tahoma"/>
          <w:sz w:val="22"/>
          <w:szCs w:val="22"/>
        </w:rPr>
        <w:t>bude následovat uzavírací šoupě se zemní soupravou.</w:t>
      </w:r>
      <w:r w:rsidR="00E258C2">
        <w:rPr>
          <w:rFonts w:ascii="Tahoma" w:hAnsi="Tahoma" w:cs="Tahoma"/>
          <w:sz w:val="22"/>
          <w:szCs w:val="22"/>
        </w:rPr>
        <w:t xml:space="preserve"> </w:t>
      </w:r>
      <w:r w:rsidR="000C4FA2">
        <w:rPr>
          <w:rFonts w:ascii="Tahoma" w:hAnsi="Tahoma" w:cs="Tahoma"/>
          <w:sz w:val="22"/>
          <w:szCs w:val="22"/>
        </w:rPr>
        <w:t>Na</w:t>
      </w:r>
      <w:r w:rsidR="007B40B2">
        <w:rPr>
          <w:rFonts w:ascii="Tahoma" w:hAnsi="Tahoma" w:cs="Tahoma"/>
          <w:sz w:val="22"/>
          <w:szCs w:val="22"/>
        </w:rPr>
        <w:t xml:space="preserve"> konci</w:t>
      </w:r>
      <w:r w:rsidR="000C4FA2">
        <w:rPr>
          <w:rFonts w:ascii="Tahoma" w:hAnsi="Tahoma" w:cs="Tahoma"/>
          <w:sz w:val="22"/>
          <w:szCs w:val="22"/>
        </w:rPr>
        <w:t xml:space="preserve"> přípoj</w:t>
      </w:r>
      <w:r w:rsidR="007B40B2">
        <w:rPr>
          <w:rFonts w:ascii="Tahoma" w:hAnsi="Tahoma" w:cs="Tahoma"/>
          <w:sz w:val="22"/>
          <w:szCs w:val="22"/>
        </w:rPr>
        <w:t>ky</w:t>
      </w:r>
      <w:r w:rsidR="00F91072">
        <w:rPr>
          <w:rFonts w:ascii="Tahoma" w:hAnsi="Tahoma" w:cs="Tahoma"/>
          <w:sz w:val="22"/>
          <w:szCs w:val="22"/>
        </w:rPr>
        <w:t xml:space="preserve"> je umístěn </w:t>
      </w:r>
      <w:r w:rsidR="007B40B2">
        <w:rPr>
          <w:rFonts w:ascii="Tahoma" w:hAnsi="Tahoma" w:cs="Tahoma"/>
          <w:sz w:val="22"/>
          <w:szCs w:val="22"/>
        </w:rPr>
        <w:t>podzemní hydrant, který bude sloužit jako vzdušník</w:t>
      </w:r>
      <w:r w:rsidR="00F91072">
        <w:rPr>
          <w:rFonts w:ascii="Tahoma" w:hAnsi="Tahoma" w:cs="Tahoma"/>
          <w:sz w:val="22"/>
          <w:szCs w:val="22"/>
        </w:rPr>
        <w:t>.</w:t>
      </w:r>
    </w:p>
    <w:p w14:paraId="2B82AB17" w14:textId="600A3232" w:rsidR="00F93E9A" w:rsidRPr="00CE3A11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Pažení jam bude prováděno pomocí příložného pažení. Detailní návrh pažení bude proveden v dalším stupni </w:t>
      </w:r>
      <w:r w:rsidRPr="00CE3A11">
        <w:rPr>
          <w:rFonts w:ascii="Tahoma" w:hAnsi="Tahoma" w:cs="Tahoma"/>
          <w:sz w:val="22"/>
          <w:szCs w:val="22"/>
        </w:rPr>
        <w:t>PD a posouzen výpočtem.</w:t>
      </w:r>
    </w:p>
    <w:p w14:paraId="46863C82" w14:textId="2E1FA3E5" w:rsidR="00153594" w:rsidRPr="00CE3A11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4A989C82" w:rsidR="00153594" w:rsidRPr="00CE3A11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Veškerá křížení s navrhovanými i stávajícími inženýrskými sítěmi jsou vyznačeny v podélném profilu a v situaci.</w:t>
      </w:r>
    </w:p>
    <w:p w14:paraId="254A854E" w14:textId="27192B1B" w:rsidR="001417C7" w:rsidRPr="00CE3A11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CE3A11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0AF4BFA1" w:rsidR="001417C7" w:rsidRDefault="006F35B6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6F35B6">
        <w:rPr>
          <w:rFonts w:ascii="Tahoma" w:hAnsi="Tahoma" w:cs="Tahoma"/>
          <w:sz w:val="22"/>
          <w:szCs w:val="22"/>
        </w:rPr>
        <w:t xml:space="preserve">Potrubí stavebního objektu bude napojena na </w:t>
      </w:r>
      <w:r w:rsidR="00646DF9">
        <w:rPr>
          <w:rFonts w:ascii="Tahoma" w:hAnsi="Tahoma" w:cs="Tahoma"/>
          <w:sz w:val="22"/>
          <w:szCs w:val="22"/>
        </w:rPr>
        <w:t xml:space="preserve">veřejný vodovod </w:t>
      </w:r>
      <w:r w:rsidRPr="006F35B6">
        <w:rPr>
          <w:rFonts w:ascii="Tahoma" w:hAnsi="Tahoma" w:cs="Tahoma"/>
          <w:sz w:val="22"/>
          <w:szCs w:val="22"/>
        </w:rPr>
        <w:t>(IO3</w:t>
      </w:r>
      <w:r w:rsidR="00646DF9">
        <w:rPr>
          <w:rFonts w:ascii="Tahoma" w:hAnsi="Tahoma" w:cs="Tahoma"/>
          <w:sz w:val="22"/>
          <w:szCs w:val="22"/>
        </w:rPr>
        <w:t>50</w:t>
      </w:r>
      <w:r w:rsidRPr="006F35B6">
        <w:rPr>
          <w:rFonts w:ascii="Tahoma" w:hAnsi="Tahoma" w:cs="Tahoma"/>
          <w:sz w:val="22"/>
          <w:szCs w:val="22"/>
        </w:rPr>
        <w:t xml:space="preserve">). Napojení bude provedeno </w:t>
      </w:r>
      <w:r w:rsidR="00646DF9">
        <w:rPr>
          <w:rFonts w:ascii="Tahoma" w:hAnsi="Tahoma" w:cs="Tahoma"/>
          <w:sz w:val="22"/>
          <w:szCs w:val="22"/>
        </w:rPr>
        <w:t>pomocí T</w:t>
      </w:r>
      <w:r w:rsidR="00FA1EDC">
        <w:rPr>
          <w:rFonts w:ascii="Tahoma" w:hAnsi="Tahoma" w:cs="Tahoma"/>
          <w:sz w:val="22"/>
          <w:szCs w:val="22"/>
        </w:rPr>
        <w:t>-</w:t>
      </w:r>
      <w:r w:rsidR="00646DF9">
        <w:rPr>
          <w:rFonts w:ascii="Tahoma" w:hAnsi="Tahoma" w:cs="Tahoma"/>
          <w:sz w:val="22"/>
          <w:szCs w:val="22"/>
        </w:rPr>
        <w:t>kusu</w:t>
      </w:r>
      <w:r w:rsidRPr="006F35B6">
        <w:rPr>
          <w:rFonts w:ascii="Tahoma" w:hAnsi="Tahoma" w:cs="Tahoma"/>
          <w:sz w:val="22"/>
          <w:szCs w:val="22"/>
        </w:rPr>
        <w:t xml:space="preserve">. Přípojka bude ukončena </w:t>
      </w:r>
      <w:r w:rsidR="007B40B2">
        <w:rPr>
          <w:rFonts w:ascii="Tahoma" w:hAnsi="Tahoma" w:cs="Tahoma"/>
          <w:sz w:val="22"/>
          <w:szCs w:val="22"/>
        </w:rPr>
        <w:t>v místě navrhovaného hydrantu, který bude osazen na T-kusu. Jeden z konců T-kusu bude zaslepen pro budoucí napojení na tuto přípojku.</w:t>
      </w:r>
      <w:r w:rsidR="00FA1EDC">
        <w:rPr>
          <w:rFonts w:ascii="Tahoma" w:hAnsi="Tahoma" w:cs="Tahoma"/>
          <w:sz w:val="22"/>
          <w:szCs w:val="22"/>
        </w:rPr>
        <w:t xml:space="preserve"> 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5F25F8C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</w:t>
      </w:r>
      <w:r w:rsidR="00646DF9">
        <w:rPr>
          <w:rFonts w:ascii="Tahoma" w:hAnsi="Tahoma" w:cs="Tahoma"/>
          <w:sz w:val="22"/>
          <w:szCs w:val="22"/>
        </w:rPr>
        <w:t>Vodovod</w:t>
      </w:r>
      <w:r>
        <w:rPr>
          <w:rFonts w:ascii="Tahoma" w:hAnsi="Tahoma" w:cs="Tahoma"/>
          <w:sz w:val="22"/>
          <w:szCs w:val="22"/>
        </w:rPr>
        <w:t xml:space="preserve"> </w:t>
      </w:r>
      <w:r w:rsidR="00646DF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 xml:space="preserve"> navrhován jako vodotěsn</w:t>
      </w:r>
      <w:r w:rsidR="00646DF9">
        <w:rPr>
          <w:rFonts w:ascii="Tahoma" w:hAnsi="Tahoma" w:cs="Tahoma"/>
          <w:sz w:val="22"/>
          <w:szCs w:val="22"/>
        </w:rPr>
        <w:t>ý</w:t>
      </w:r>
      <w:r>
        <w:rPr>
          <w:rFonts w:ascii="Tahoma" w:hAnsi="Tahoma" w:cs="Tahoma"/>
          <w:sz w:val="22"/>
          <w:szCs w:val="22"/>
        </w:rPr>
        <w:t xml:space="preserve">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510F45E7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Stavba </w:t>
      </w:r>
      <w:r w:rsidR="00955BE5">
        <w:rPr>
          <w:rFonts w:ascii="Tahoma" w:hAnsi="Tahoma" w:cs="Tahoma"/>
          <w:sz w:val="22"/>
          <w:szCs w:val="22"/>
        </w:rPr>
        <w:t>vodovodů</w:t>
      </w:r>
      <w:r w:rsidRPr="00153594">
        <w:rPr>
          <w:rFonts w:ascii="Tahoma" w:hAnsi="Tahoma" w:cs="Tahoma"/>
          <w:sz w:val="22"/>
          <w:szCs w:val="22"/>
        </w:rPr>
        <w:t xml:space="preserve"> i přípojek je jednoduchou stavbou a při dodržení předepsaných technologických postupů nevyžaduje uplatnění zvláštních požadavků.</w:t>
      </w:r>
    </w:p>
    <w:p w14:paraId="2C2505D9" w14:textId="4C8131A8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Při realizaci musejí být dodrženy podmínky platných ČSN, zejména normy ČSN 73 6005 – Prostorové uspořádání sítí technického vybavení, ČSN 75 </w:t>
      </w:r>
      <w:r w:rsidR="00955BE5">
        <w:rPr>
          <w:rFonts w:ascii="Tahoma" w:hAnsi="Tahoma" w:cs="Tahoma"/>
          <w:sz w:val="22"/>
          <w:szCs w:val="22"/>
        </w:rPr>
        <w:t>54</w:t>
      </w:r>
      <w:r w:rsidRPr="00153594">
        <w:rPr>
          <w:rFonts w:ascii="Tahoma" w:hAnsi="Tahoma" w:cs="Tahoma"/>
          <w:sz w:val="22"/>
          <w:szCs w:val="22"/>
        </w:rPr>
        <w:t xml:space="preserve">01 – </w:t>
      </w:r>
      <w:r w:rsidR="00955BE5" w:rsidRPr="00955BE5">
        <w:rPr>
          <w:rFonts w:ascii="Tahoma" w:hAnsi="Tahoma" w:cs="Tahoma"/>
          <w:sz w:val="22"/>
          <w:szCs w:val="22"/>
        </w:rPr>
        <w:t>Navrhování vodovodního potrubí</w:t>
      </w:r>
      <w:r w:rsidR="00955BE5">
        <w:rPr>
          <w:rFonts w:ascii="Tahoma" w:hAnsi="Tahoma" w:cs="Tahoma"/>
          <w:sz w:val="22"/>
          <w:szCs w:val="22"/>
        </w:rPr>
        <w:t>, TNV 75 5402 – Výstavba vodovodního potrubí</w:t>
      </w:r>
      <w:r w:rsidRPr="00153594">
        <w:rPr>
          <w:rFonts w:ascii="Tahoma" w:hAnsi="Tahoma" w:cs="Tahoma"/>
          <w:sz w:val="22"/>
          <w:szCs w:val="22"/>
        </w:rPr>
        <w:t xml:space="preserve"> a veškeré normy na provádění prací a BOZP.</w:t>
      </w:r>
    </w:p>
    <w:p w14:paraId="6A47457B" w14:textId="0FE7A584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bookmarkStart w:id="13" w:name="_Hlk51315563"/>
      <w:r>
        <w:rPr>
          <w:rFonts w:ascii="Tahoma" w:hAnsi="Tahoma" w:cs="Tahoma"/>
          <w:sz w:val="22"/>
          <w:szCs w:val="22"/>
        </w:rPr>
        <w:t xml:space="preserve">Postup výstavby musí zajistit logickou návaznost mezi stavebními objekty, aby bylo zajištěno </w:t>
      </w:r>
      <w:r w:rsidR="00C622F4">
        <w:rPr>
          <w:rFonts w:ascii="Tahoma" w:hAnsi="Tahoma" w:cs="Tahoma"/>
          <w:sz w:val="22"/>
          <w:szCs w:val="22"/>
        </w:rPr>
        <w:t xml:space="preserve">zásobování pitnou vodou </w:t>
      </w:r>
      <w:r>
        <w:rPr>
          <w:rFonts w:ascii="Tahoma" w:hAnsi="Tahoma" w:cs="Tahoma"/>
          <w:sz w:val="22"/>
          <w:szCs w:val="22"/>
        </w:rPr>
        <w:t>všech nemovitostí v území.</w:t>
      </w:r>
    </w:p>
    <w:bookmarkEnd w:id="13"/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</w:t>
      </w:r>
      <w:r w:rsidRPr="003B6F92">
        <w:rPr>
          <w:rFonts w:ascii="Tahoma" w:hAnsi="Tahoma" w:cs="Tahoma"/>
          <w:sz w:val="22"/>
          <w:szCs w:val="22"/>
        </w:rPr>
        <w:lastRenderedPageBreak/>
        <w:t>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5BF01E12" w14:textId="0F09CD4E" w:rsidR="007B40B2" w:rsidRDefault="007B40B2" w:rsidP="007B40B2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Profil kanalizace tohoto IO byl stanoven po dohodě s investorem a koordinátorem PD. Zastavitelnost plochy parkoviště P2 ani požadavky pro napojení areálu DPMB nejsou v době zpracování této PD známé.</w:t>
      </w:r>
    </w:p>
    <w:p w14:paraId="0AD75D6E" w14:textId="0327FD3C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954BCDC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1DD09C95" w:rsidR="004C4DDF" w:rsidRPr="00220F70" w:rsidRDefault="008F2EDF" w:rsidP="00220F70">
    <w:pPr>
      <w:rPr>
        <w:rFonts w:ascii="Tahoma" w:hAnsi="Tahoma" w:cs="Tahoma"/>
        <w:i/>
        <w:sz w:val="18"/>
        <w:szCs w:val="18"/>
      </w:rPr>
    </w:pPr>
    <w:r w:rsidRPr="008F2EDF">
      <w:rPr>
        <w:rFonts w:ascii="Tahoma" w:hAnsi="Tahoma" w:cs="Tahoma"/>
        <w:i/>
        <w:sz w:val="18"/>
        <w:szCs w:val="18"/>
      </w:rPr>
      <w:t>IO 365 PŘÍPOJKA VODY - PARKOVIŠTĚ P2 PROVIZORIUM</w:t>
    </w:r>
    <w:r w:rsidR="00160F49">
      <w:rPr>
        <w:rFonts w:ascii="Tahoma" w:hAnsi="Tahoma" w:cs="Tahoma"/>
        <w:i/>
        <w:sz w:val="18"/>
        <w:szCs w:val="18"/>
      </w:rPr>
      <w:tab/>
    </w:r>
    <w:r w:rsidR="00160F49">
      <w:rPr>
        <w:rFonts w:ascii="Tahoma" w:hAnsi="Tahoma" w:cs="Tahoma"/>
        <w:i/>
        <w:sz w:val="18"/>
        <w:szCs w:val="18"/>
      </w:rPr>
      <w:tab/>
    </w:r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40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4FA2"/>
    <w:rsid w:val="000C5DE9"/>
    <w:rsid w:val="000C716E"/>
    <w:rsid w:val="000C74C2"/>
    <w:rsid w:val="000D0902"/>
    <w:rsid w:val="000D1615"/>
    <w:rsid w:val="000D273F"/>
    <w:rsid w:val="000D3434"/>
    <w:rsid w:val="000D3665"/>
    <w:rsid w:val="000D3FF8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161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5D1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532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50CD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0F49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C7E3E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5B0"/>
    <w:rsid w:val="00220F70"/>
    <w:rsid w:val="00222661"/>
    <w:rsid w:val="002227DE"/>
    <w:rsid w:val="00223199"/>
    <w:rsid w:val="00224E10"/>
    <w:rsid w:val="00227566"/>
    <w:rsid w:val="00230370"/>
    <w:rsid w:val="00230815"/>
    <w:rsid w:val="002313F1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6ED0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3D1D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3A22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3F94"/>
    <w:rsid w:val="004F53B0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3E07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048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D7A6C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6D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0E2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765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5B6"/>
    <w:rsid w:val="006F3634"/>
    <w:rsid w:val="006F3709"/>
    <w:rsid w:val="006F3E05"/>
    <w:rsid w:val="006F4E43"/>
    <w:rsid w:val="006F5407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488B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99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0B2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13CA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0D8A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46F0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2ED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6773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5BE5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6FA8"/>
    <w:rsid w:val="009A71C6"/>
    <w:rsid w:val="009B0049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1D06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C3B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5DA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4883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2F4"/>
    <w:rsid w:val="00C62BA0"/>
    <w:rsid w:val="00C62D88"/>
    <w:rsid w:val="00C6422A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3A11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B1C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8C2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3A78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1072"/>
    <w:rsid w:val="00F9205A"/>
    <w:rsid w:val="00F9289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1EDC"/>
    <w:rsid w:val="00FA2544"/>
    <w:rsid w:val="00FA2D5E"/>
    <w:rsid w:val="00FA4559"/>
    <w:rsid w:val="00FA48F6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7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6C8C8-29CC-4EE4-95D7-40F5FF215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615E31F7.dotm</Template>
  <TotalTime>2182</TotalTime>
  <Pages>5</Pages>
  <Words>1294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9777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Novakova, Jana</cp:lastModifiedBy>
  <cp:revision>29</cp:revision>
  <cp:lastPrinted>2020-05-20T10:17:00Z</cp:lastPrinted>
  <dcterms:created xsi:type="dcterms:W3CDTF">2020-08-19T08:09:00Z</dcterms:created>
  <dcterms:modified xsi:type="dcterms:W3CDTF">2020-09-24T13:26:00Z</dcterms:modified>
</cp:coreProperties>
</file>